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91" w:rsidRDefault="00CF5E91" w:rsidP="00CF5E91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CF5E91" w:rsidRDefault="00CF5E91" w:rsidP="00CF5E91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CF5E91" w:rsidRDefault="00CF5E91" w:rsidP="00CF5E91">
      <w:pPr>
        <w:pStyle w:val="xmsonormal"/>
        <w:shd w:val="clear" w:color="auto" w:fill="FFFFFF"/>
        <w:jc w:val="center"/>
        <w:rPr>
          <w:rFonts w:ascii="Calibri" w:hAnsi="Calibri"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t>OBAVJEŠTENJE ZA NABAVKU VODO, ELEKTRO, GRAĐEVINSKOG I DRUGOG MATERIJALA I ALATA U TOKU 2024. I 2025. GODINE</w:t>
      </w:r>
    </w:p>
    <w:bookmarkEnd w:id="0"/>
    <w:p w:rsidR="00CF5E91" w:rsidRDefault="00CF5E91" w:rsidP="00CF5E91">
      <w:pPr>
        <w:pStyle w:val="xmsonormal"/>
        <w:shd w:val="clear" w:color="auto" w:fill="FFFFFF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CF5E91" w:rsidRDefault="00CF5E91" w:rsidP="00CF5E91">
      <w:pPr>
        <w:pStyle w:val="xmsonormal"/>
        <w:shd w:val="clear" w:color="auto" w:fill="FFFFFF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Obavještavamo zainteresirane ponuđače da je dana 04.10.2023. godine, na portalu javnih nabavki, objavljena Tenderska dokumentacija za nabavku vodo, elektro, građevinskog i drugog materijala i alata u toku 2024. godine i 2025. godine</w:t>
      </w:r>
      <w:r>
        <w:rPr>
          <w:rFonts w:ascii="Arial" w:hAnsi="Arial" w:cs="Arial"/>
          <w:color w:val="000000"/>
          <w:lang w:val="sl-SI"/>
        </w:rPr>
        <w:t xml:space="preserve">, broj: </w:t>
      </w:r>
      <w:r>
        <w:rPr>
          <w:rFonts w:ascii="Arial" w:hAnsi="Arial" w:cs="Arial"/>
          <w:color w:val="000000"/>
        </w:rPr>
        <w:t>01-06-06/3-11-3-1766/23</w:t>
      </w:r>
      <w:r>
        <w:rPr>
          <w:rFonts w:ascii="Arial" w:hAnsi="Arial" w:cs="Arial"/>
          <w:color w:val="000000"/>
          <w:lang w:val="sl-SI"/>
        </w:rPr>
        <w:t xml:space="preserve"> od 04.10.2023. godine</w:t>
      </w:r>
      <w:r>
        <w:rPr>
          <w:rFonts w:ascii="Arial" w:hAnsi="Arial" w:cs="Arial"/>
          <w:color w:val="000000"/>
        </w:rPr>
        <w:t>, te ukoliko su zainteresovani za predmetnu nabavku, pomenutu tendersku dokumentaciju mogu preuzeti na portalu javnih nabavki.</w:t>
      </w:r>
    </w:p>
    <w:p w:rsidR="00CF5E91" w:rsidRDefault="00CF5E91" w:rsidP="00CF5E91">
      <w:pPr>
        <w:rPr>
          <w:rFonts w:ascii="Calibri" w:eastAsia="Times New Roman" w:hAnsi="Calibri"/>
          <w:color w:val="000000"/>
        </w:rPr>
      </w:pPr>
    </w:p>
    <w:p w:rsidR="00C16848" w:rsidRDefault="00C16848"/>
    <w:sectPr w:rsidR="00C1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91"/>
    <w:rsid w:val="00C16848"/>
    <w:rsid w:val="00C972E3"/>
    <w:rsid w:val="00C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91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CF5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91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CF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2023-10-04T11:05:00Z</dcterms:created>
  <dcterms:modified xsi:type="dcterms:W3CDTF">2023-10-04T11:05:00Z</dcterms:modified>
</cp:coreProperties>
</file>